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fobase1"/>
        <w:ind w:hanging="0"/>
        <w:jc w:val="center"/>
        <w:rPr/>
      </w:pPr>
      <w:r>
        <w:rPr>
          <w:rFonts w:ascii="Helvetica Neue" w:hAnsi="Helvetica Neue"/>
          <w:b/>
          <w:bCs/>
          <w:color w:val="CC0066"/>
          <w:spacing w:val="0"/>
          <w:sz w:val="32"/>
          <w:szCs w:val="32"/>
        </w:rPr>
        <w:t xml:space="preserve">Una scrittrice modernista inglese dimenticata per la sua </w:t>
      </w:r>
    </w:p>
    <w:p>
      <w:pPr>
        <w:pStyle w:val="Paragrafobase1"/>
        <w:jc w:val="center"/>
        <w:rPr>
          <w:rFonts w:ascii="Helvetica Neue" w:hAnsi="Helvetica Neue"/>
          <w:b/>
          <w:b/>
          <w:bCs/>
          <w:color w:val="CC0066"/>
          <w:spacing w:val="0"/>
          <w:sz w:val="32"/>
          <w:szCs w:val="32"/>
        </w:rPr>
      </w:pPr>
      <w:r>
        <w:rPr>
          <w:rFonts w:ascii="Helvetica Neue" w:hAnsi="Helvetica Neue"/>
          <w:b/>
          <w:bCs/>
          <w:color w:val="CC0066"/>
          <w:spacing w:val="0"/>
          <w:sz w:val="32"/>
          <w:szCs w:val="32"/>
        </w:rPr>
        <w:t xml:space="preserve">controversa biografia, per la prima volta in traduzione italiana.  </w:t>
      </w:r>
    </w:p>
    <w:p>
      <w:pPr>
        <w:pStyle w:val="Normal"/>
        <w:rPr>
          <w:rFonts w:ascii="Helvetica Neue" w:hAnsi="Helvetica Neue"/>
          <w:b/>
          <w:b/>
          <w:bCs/>
          <w:color w:val="CC0066"/>
          <w:sz w:val="36"/>
          <w:szCs w:val="40"/>
        </w:rPr>
      </w:pPr>
      <w:r>
        <w:rPr>
          <w:rFonts w:ascii="Helvetica Neue" w:hAnsi="Helvetica Neue"/>
          <w:b/>
          <w:bCs/>
          <w:color w:val="CC0066"/>
          <w:sz w:val="36"/>
          <w:szCs w:val="40"/>
        </w:rPr>
      </w:r>
    </w:p>
    <w:p>
      <w:pPr>
        <w:pStyle w:val="Normal"/>
        <w:rPr>
          <w:rFonts w:ascii="Helvetica Neue" w:hAnsi="Helvetica Neue"/>
          <w:b/>
          <w:b/>
          <w:bCs/>
          <w:color w:val="CC0066"/>
          <w:sz w:val="36"/>
          <w:szCs w:val="40"/>
        </w:rPr>
      </w:pPr>
      <w:r>
        <w:rPr>
          <w:rFonts w:ascii="Helvetica Neue" w:hAnsi="Helvetica Neue"/>
          <w:b/>
          <w:bCs/>
          <w:color w:val="CC0066"/>
          <w:sz w:val="36"/>
          <w:szCs w:val="40"/>
        </w:rPr>
      </w:r>
    </w:p>
    <w:p>
      <w:pPr>
        <w:pStyle w:val="Normal"/>
        <w:jc w:val="center"/>
        <w:rPr>
          <w:rFonts w:ascii="Garamond" w:hAnsi="Garamond"/>
          <w:b/>
          <w:b/>
          <w:color w:val="AC2551"/>
          <w:sz w:val="32"/>
        </w:rPr>
      </w:pPr>
      <w:r>
        <w:rPr>
          <w:rFonts w:ascii="Garamond" w:hAnsi="Garamond"/>
          <w:b/>
          <w:color w:val="AC2551"/>
          <w:sz w:val="32"/>
        </w:rPr>
        <w:t>«Mary Butts merita di essere annoverata con Katherine Mansfield, D.H. Lawrence e Virginia Woolf tra le più importanti e originali scrittrici moderniste d’Inghilterra».</w:t>
      </w:r>
    </w:p>
    <w:p>
      <w:pPr>
        <w:pStyle w:val="Normal"/>
        <w:jc w:val="center"/>
        <w:rPr>
          <w:rFonts w:ascii="Garamond" w:hAnsi="Garamond"/>
          <w:b/>
          <w:b/>
          <w:color w:val="AC2551"/>
          <w:sz w:val="32"/>
        </w:rPr>
      </w:pPr>
      <w:r>
        <w:rPr>
          <w:rFonts w:ascii="Garamond" w:hAnsi="Garamond"/>
          <w:b/>
          <w:color w:val="AC2551"/>
          <w:sz w:val="32"/>
        </w:rPr>
        <w:t>Chicago Tribune</w:t>
      </w:r>
    </w:p>
    <w:p>
      <w:pPr>
        <w:pStyle w:val="Normal"/>
        <w:jc w:val="center"/>
        <w:rPr>
          <w:rFonts w:ascii="Garamond" w:hAnsi="Garamond"/>
          <w:b/>
          <w:b/>
          <w:color w:val="901F43"/>
          <w:sz w:val="32"/>
        </w:rPr>
      </w:pPr>
      <w:r>
        <w:rPr>
          <w:rFonts w:ascii="Garamond" w:hAnsi="Garamond"/>
          <w:b/>
          <w:color w:val="901F43"/>
          <w:sz w:val="32"/>
        </w:rPr>
      </w:r>
    </w:p>
    <w:p>
      <w:pPr>
        <w:pStyle w:val="Normal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u w:val="single"/>
        </w:rPr>
        <w:t>Il 28 febbraio 2019</w:t>
      </w:r>
      <w:r>
        <w:rPr>
          <w:rFonts w:ascii="Garamond" w:hAnsi="Garamond"/>
          <w:sz w:val="32"/>
          <w:szCs w:val="32"/>
        </w:rPr>
        <w:t xml:space="preserve"> esce nelle librerie e in versione e-book </w:t>
      </w:r>
      <w:r>
        <w:rPr>
          <w:rFonts w:ascii="Garamond" w:hAnsi="Garamond"/>
          <w:b/>
          <w:bCs/>
          <w:sz w:val="32"/>
          <w:szCs w:val="32"/>
        </w:rPr>
        <w:t>“A Bloomsbury e altri racconti”</w:t>
      </w:r>
      <w:r>
        <w:rPr>
          <w:rFonts w:ascii="Garamond" w:hAnsi="Garamond"/>
          <w:sz w:val="32"/>
          <w:szCs w:val="32"/>
        </w:rPr>
        <w:t xml:space="preserve">, una selezione di racconti della </w:t>
      </w:r>
      <w:r>
        <w:rPr>
          <w:rFonts w:ascii="Garamond" w:hAnsi="Garamond"/>
          <w:b/>
          <w:sz w:val="32"/>
          <w:szCs w:val="32"/>
        </w:rPr>
        <w:t>scrittrice inglese Mary Butts</w:t>
      </w:r>
      <w:r>
        <w:rPr>
          <w:rFonts w:ascii="Garamond" w:hAnsi="Garamond"/>
          <w:sz w:val="32"/>
          <w:szCs w:val="32"/>
        </w:rPr>
        <w:t xml:space="preserve"> (1890-1937), </w:t>
      </w:r>
      <w:r>
        <w:rPr>
          <w:rFonts w:ascii="Garamond" w:hAnsi="Garamond"/>
          <w:b/>
          <w:sz w:val="32"/>
          <w:szCs w:val="32"/>
        </w:rPr>
        <w:t>tradotti per la prima volta in italiano</w:t>
      </w:r>
      <w:r>
        <w:rPr>
          <w:rFonts w:ascii="Garamond" w:hAnsi="Garamond"/>
          <w:sz w:val="32"/>
          <w:szCs w:val="32"/>
        </w:rPr>
        <w:t>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Amore e tradimento, magia e messinscena, credenze misteriche e follia; una raccolta che narra la </w:t>
      </w:r>
      <w:r>
        <w:rPr>
          <w:rFonts w:ascii="Garamond" w:hAnsi="Garamond"/>
          <w:b/>
          <w:color w:val="222222"/>
          <w:sz w:val="32"/>
          <w:szCs w:val="32"/>
        </w:rPr>
        <w:t>Lost Generation</w:t>
      </w:r>
      <w:r>
        <w:rPr>
          <w:rFonts w:ascii="Garamond" w:hAnsi="Garamond"/>
          <w:color w:val="222222"/>
          <w:sz w:val="32"/>
          <w:szCs w:val="32"/>
        </w:rPr>
        <w:t xml:space="preserve"> negli anni ’20 e ’30.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Nei racconti di Mary Butts si manifesta tutta la potenza e la liricità della prosa dell’autrice inglese, influenzata dagli albori della </w:t>
      </w:r>
      <w:r>
        <w:rPr>
          <w:rFonts w:ascii="Garamond" w:hAnsi="Garamond"/>
          <w:b/>
          <w:color w:val="222222"/>
          <w:sz w:val="32"/>
          <w:szCs w:val="32"/>
        </w:rPr>
        <w:t>psicanalisi</w:t>
      </w:r>
      <w:r>
        <w:rPr>
          <w:rFonts w:ascii="Garamond" w:hAnsi="Garamond"/>
          <w:color w:val="222222"/>
          <w:sz w:val="32"/>
          <w:szCs w:val="32"/>
        </w:rPr>
        <w:t xml:space="preserve">, dal </w:t>
      </w:r>
      <w:r>
        <w:rPr>
          <w:rFonts w:ascii="Garamond" w:hAnsi="Garamond"/>
          <w:b/>
          <w:color w:val="222222"/>
          <w:sz w:val="32"/>
          <w:szCs w:val="32"/>
        </w:rPr>
        <w:t>misticismo</w:t>
      </w:r>
      <w:r>
        <w:rPr>
          <w:rFonts w:ascii="Garamond" w:hAnsi="Garamond"/>
          <w:color w:val="222222"/>
          <w:sz w:val="32"/>
          <w:szCs w:val="32"/>
        </w:rPr>
        <w:t xml:space="preserve"> e dal </w:t>
      </w:r>
      <w:r>
        <w:rPr>
          <w:rFonts w:ascii="Garamond" w:hAnsi="Garamond"/>
          <w:b/>
          <w:color w:val="222222"/>
          <w:sz w:val="32"/>
          <w:szCs w:val="32"/>
        </w:rPr>
        <w:t>soprannaturale</w:t>
      </w:r>
      <w:r>
        <w:rPr>
          <w:rFonts w:ascii="Garamond" w:hAnsi="Garamond"/>
          <w:color w:val="222222"/>
          <w:sz w:val="32"/>
          <w:szCs w:val="32"/>
        </w:rPr>
        <w:t xml:space="preserve">. La sua scrittura è un flusso che riesce a raccontare l’invisibile, la vitalità nascosta della campagna inglese e, più in generale, l’essenza misterica della natura. Mary Butts dà vita a un quadro inatteso della </w:t>
      </w:r>
      <w:r>
        <w:rPr>
          <w:rFonts w:ascii="Garamond" w:hAnsi="Garamond"/>
          <w:b/>
          <w:color w:val="222222"/>
          <w:sz w:val="32"/>
          <w:szCs w:val="32"/>
        </w:rPr>
        <w:t>campagna inglese</w:t>
      </w:r>
      <w:r>
        <w:rPr>
          <w:rFonts w:ascii="Garamond" w:hAnsi="Garamond"/>
          <w:color w:val="222222"/>
          <w:sz w:val="32"/>
          <w:szCs w:val="32"/>
        </w:rPr>
        <w:t xml:space="preserve">, affrontando temi classici, come la contrapposizione città/campagna-mondo rurale, e intrecciandoli a profonde e sofisticate riflessioni </w:t>
      </w:r>
      <w:r>
        <w:rPr>
          <w:rFonts w:ascii="Garamond" w:hAnsi="Garamond"/>
          <w:b/>
          <w:color w:val="222222"/>
          <w:sz w:val="32"/>
          <w:szCs w:val="32"/>
        </w:rPr>
        <w:t>sul potere</w:t>
      </w:r>
      <w:r>
        <w:rPr>
          <w:rFonts w:ascii="Garamond" w:hAnsi="Garamond"/>
          <w:color w:val="222222"/>
          <w:sz w:val="32"/>
          <w:szCs w:val="32"/>
        </w:rPr>
        <w:t xml:space="preserve"> – sia esso </w:t>
      </w:r>
      <w:r>
        <w:rPr>
          <w:rFonts w:ascii="Garamond" w:hAnsi="Garamond"/>
          <w:b/>
          <w:color w:val="222222"/>
          <w:sz w:val="32"/>
          <w:szCs w:val="32"/>
        </w:rPr>
        <w:t>politico</w:t>
      </w:r>
      <w:r>
        <w:rPr>
          <w:rFonts w:ascii="Garamond" w:hAnsi="Garamond"/>
          <w:color w:val="222222"/>
          <w:sz w:val="32"/>
          <w:szCs w:val="32"/>
        </w:rPr>
        <w:t xml:space="preserve">, </w:t>
      </w:r>
      <w:r>
        <w:rPr>
          <w:rFonts w:ascii="Garamond" w:hAnsi="Garamond"/>
          <w:b/>
          <w:color w:val="222222"/>
          <w:sz w:val="32"/>
          <w:szCs w:val="32"/>
        </w:rPr>
        <w:t>femminile</w:t>
      </w:r>
      <w:r>
        <w:rPr>
          <w:rFonts w:ascii="Garamond" w:hAnsi="Garamond"/>
          <w:color w:val="222222"/>
          <w:sz w:val="32"/>
          <w:szCs w:val="32"/>
        </w:rPr>
        <w:t xml:space="preserve"> o </w:t>
      </w:r>
      <w:r>
        <w:rPr>
          <w:rFonts w:ascii="Garamond" w:hAnsi="Garamond"/>
          <w:b/>
          <w:color w:val="222222"/>
          <w:sz w:val="32"/>
          <w:szCs w:val="32"/>
        </w:rPr>
        <w:t>naturale</w:t>
      </w:r>
      <w:r>
        <w:rPr>
          <w:rFonts w:ascii="Garamond" w:hAnsi="Garamond"/>
          <w:color w:val="222222"/>
          <w:sz w:val="32"/>
          <w:szCs w:val="32"/>
        </w:rPr>
        <w:t xml:space="preserve">. L’autrice esplora inoltre i rapporti che legano l’animato e l’inanimato, l’umano e il non umano, immergendosi nei meccanismi sotterranei che governano le relazioni tra gli esseri umani.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Non mancano nei racconti di Butts riferimenti alla </w:t>
      </w:r>
      <w:r>
        <w:rPr>
          <w:rFonts w:ascii="Garamond" w:hAnsi="Garamond"/>
          <w:b/>
          <w:color w:val="222222"/>
          <w:sz w:val="32"/>
          <w:szCs w:val="32"/>
        </w:rPr>
        <w:t>sessualità, alla storia e alla guerra</w:t>
      </w:r>
      <w:r>
        <w:rPr>
          <w:rFonts w:ascii="Garamond" w:hAnsi="Garamond"/>
          <w:color w:val="222222"/>
          <w:sz w:val="32"/>
          <w:szCs w:val="32"/>
        </w:rPr>
        <w:t>, trasfigurati dal linguaggio del mito.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Gli elementi della natura sono presentati nelle loro relazioni con una </w:t>
      </w:r>
      <w:r>
        <w:rPr>
          <w:rFonts w:ascii="Garamond" w:hAnsi="Garamond"/>
          <w:b/>
          <w:color w:val="222222"/>
          <w:sz w:val="32"/>
          <w:szCs w:val="32"/>
        </w:rPr>
        <w:t>femminilità ancestrale</w:t>
      </w:r>
      <w:r>
        <w:rPr>
          <w:rFonts w:ascii="Garamond" w:hAnsi="Garamond"/>
          <w:color w:val="222222"/>
          <w:sz w:val="32"/>
          <w:szCs w:val="32"/>
        </w:rPr>
        <w:t xml:space="preserve">: la donna, dice Mary Butts, attraverso la sua interpretazione è capace di domare la natura, rendendola di nuovo viva, fertile e amica. Non può passare poi inosservata l’influenza che ha avuto su di lei </w:t>
      </w:r>
      <w:r>
        <w:rPr>
          <w:rFonts w:ascii="Garamond" w:hAnsi="Garamond"/>
          <w:b/>
          <w:color w:val="222222"/>
          <w:sz w:val="32"/>
          <w:szCs w:val="32"/>
        </w:rPr>
        <w:t>William Blake</w:t>
      </w:r>
      <w:r>
        <w:rPr>
          <w:rFonts w:ascii="Garamond" w:hAnsi="Garamond"/>
          <w:color w:val="222222"/>
          <w:sz w:val="32"/>
          <w:szCs w:val="32"/>
        </w:rPr>
        <w:t xml:space="preserve">, di cui il bisnonno di Butts fu mecenate e amico.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Nella sua produzione letteraria l’autrice combina il </w:t>
      </w:r>
      <w:r>
        <w:rPr>
          <w:rFonts w:ascii="Garamond" w:hAnsi="Garamond"/>
          <w:b/>
          <w:color w:val="222222"/>
          <w:sz w:val="32"/>
          <w:szCs w:val="32"/>
        </w:rPr>
        <w:t>flusso di coscienza modernista con un complesso sistema simbolico di ascendenza naturale, che trae il proprio misterioso alfabeto dal paesaggio inglese</w:t>
      </w:r>
      <w:r>
        <w:rPr>
          <w:rFonts w:ascii="Garamond" w:hAnsi="Garamond"/>
          <w:color w:val="222222"/>
          <w:sz w:val="32"/>
          <w:szCs w:val="32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Garamond" w:hAnsi="Garamond"/>
          <w:color w:val="222222"/>
          <w:sz w:val="32"/>
          <w:szCs w:val="32"/>
        </w:rPr>
      </w:pPr>
      <w:r>
        <w:rPr>
          <w:rFonts w:ascii="Garamond" w:hAnsi="Garamond"/>
          <w:color w:val="222222"/>
          <w:sz w:val="32"/>
          <w:szCs w:val="32"/>
        </w:rPr>
        <w:t xml:space="preserve">La sua immaginazione ricrea interi mondi o forse disvela soltanto qualcosa che è sempre stato presente e che noi non sappiamo più descrivere. Il suo stile è rapido, ellittico, </w:t>
      </w:r>
      <w:r>
        <w:rPr>
          <w:rFonts w:ascii="Garamond" w:hAnsi="Garamond"/>
          <w:b/>
          <w:color w:val="222222"/>
          <w:sz w:val="32"/>
          <w:szCs w:val="32"/>
        </w:rPr>
        <w:t>coraggioso</w:t>
      </w:r>
      <w:r>
        <w:rPr>
          <w:rFonts w:ascii="Garamond" w:hAnsi="Garamond"/>
          <w:color w:val="222222"/>
          <w:sz w:val="32"/>
          <w:szCs w:val="32"/>
        </w:rPr>
        <w:t xml:space="preserve">, dotato di una </w:t>
      </w:r>
      <w:r>
        <w:rPr>
          <w:rFonts w:ascii="Garamond" w:hAnsi="Garamond"/>
          <w:b/>
          <w:color w:val="222222"/>
          <w:sz w:val="32"/>
          <w:szCs w:val="32"/>
        </w:rPr>
        <w:t>violenta forza emotiva</w:t>
      </w:r>
      <w:r>
        <w:rPr>
          <w:rFonts w:ascii="Garamond" w:hAnsi="Garamond"/>
          <w:color w:val="222222"/>
          <w:sz w:val="32"/>
          <w:szCs w:val="32"/>
        </w:rPr>
        <w:t>, come le vite dei suoi personaggi a Parigi e Londra in un’epoca indimenticabile.</w:t>
      </w:r>
    </w:p>
    <w:p>
      <w:pPr>
        <w:pStyle w:val="TextBody"/>
        <w:jc w:val="center"/>
        <w:rPr/>
      </w:pPr>
      <w:r>
        <w:rPr/>
      </w:r>
    </w:p>
    <w:p>
      <w:pPr>
        <w:pStyle w:val="Normal"/>
        <w:jc w:val="center"/>
        <w:rPr>
          <w:rFonts w:ascii="Garamond" w:hAnsi="Garamond"/>
          <w:b/>
          <w:b/>
          <w:color w:val="CC0066"/>
          <w:sz w:val="32"/>
          <w:szCs w:val="36"/>
        </w:rPr>
      </w:pPr>
      <w:r>
        <w:rPr>
          <w:rFonts w:ascii="Garamond" w:hAnsi="Garamond"/>
          <w:b/>
          <w:color w:val="CC0066"/>
          <w:sz w:val="32"/>
          <w:szCs w:val="36"/>
        </w:rPr>
        <w:t>«Un’autrice il cui corpus di opere riveste un grande interesse, ma che probabilmente non avete mai sentito nominare»</w:t>
      </w:r>
    </w:p>
    <w:p>
      <w:pPr>
        <w:pStyle w:val="Normal"/>
        <w:jc w:val="center"/>
        <w:rPr>
          <w:rFonts w:ascii="Garamond" w:hAnsi="Garamond"/>
          <w:b/>
          <w:b/>
          <w:color w:val="CC0066"/>
          <w:sz w:val="32"/>
        </w:rPr>
      </w:pPr>
      <w:r>
        <w:rPr>
          <w:rFonts w:ascii="Garamond" w:hAnsi="Garamond"/>
          <w:b/>
          <w:color w:val="CC0066"/>
          <w:sz w:val="32"/>
        </w:rPr>
        <w:t>The New York Times</w:t>
      </w:r>
    </w:p>
    <w:p>
      <w:pPr>
        <w:pStyle w:val="Normal"/>
        <w:rPr>
          <w:rFonts w:ascii="Helvetica Neue" w:hAnsi="Helvetica Neue"/>
          <w:sz w:val="28"/>
          <w:u w:val="single"/>
        </w:rPr>
      </w:pPr>
      <w:r>
        <w:rPr>
          <w:rFonts w:ascii="Helvetica Neue" w:hAnsi="Helvetica Neue"/>
          <w:sz w:val="28"/>
          <w:u w:val="single"/>
        </w:rPr>
      </w:r>
    </w:p>
    <w:p>
      <w:pPr>
        <w:pStyle w:val="Normal"/>
        <w:rPr>
          <w:rFonts w:ascii="Helvetica Neue" w:hAnsi="Helvetica Neue"/>
          <w:sz w:val="28"/>
          <w:u w:val="single"/>
        </w:rPr>
      </w:pPr>
      <w:r>
        <w:rPr>
          <w:rFonts w:ascii="Helvetica Neue" w:hAnsi="Helvetica Neue"/>
          <w:sz w:val="28"/>
          <w:u w:val="single"/>
        </w:rPr>
      </w:r>
    </w:p>
    <w:p>
      <w:pPr>
        <w:pStyle w:val="Paragrafobase1"/>
        <w:ind w:hanging="0"/>
        <w:rPr>
          <w:rFonts w:ascii="Garamond" w:hAnsi="Garamond"/>
          <w:spacing w:val="0"/>
          <w:sz w:val="32"/>
          <w:szCs w:val="32"/>
        </w:rPr>
      </w:pPr>
      <w:r>
        <w:rPr>
          <w:rFonts w:ascii="Garamond" w:hAnsi="Garamond"/>
          <w:spacing w:val="0"/>
          <w:sz w:val="32"/>
          <w:szCs w:val="32"/>
        </w:rPr>
        <w:t>Negli anni Venti del Novecento alcuni suoi scritti vennero pubblicati sulla leggendaria rivista letteraria “The Little Review”, che accolse la pubblicazione a puntate dell’</w:t>
      </w:r>
      <w:r>
        <w:rPr>
          <w:rFonts w:ascii="Garamond" w:hAnsi="Garamond"/>
          <w:i/>
          <w:spacing w:val="0"/>
          <w:sz w:val="32"/>
          <w:szCs w:val="32"/>
        </w:rPr>
        <w:t xml:space="preserve">Ulisse </w:t>
      </w:r>
      <w:r>
        <w:rPr>
          <w:rFonts w:ascii="Garamond" w:hAnsi="Garamond"/>
          <w:spacing w:val="0"/>
          <w:sz w:val="32"/>
          <w:szCs w:val="32"/>
        </w:rPr>
        <w:t xml:space="preserve">di Joyce e i suoi lavori scandalizzarono diverse scrittrici sue contemporanee, come la stessa </w:t>
      </w:r>
      <w:r>
        <w:rPr>
          <w:rFonts w:ascii="Garamond" w:hAnsi="Garamond"/>
          <w:b/>
          <w:spacing w:val="0"/>
          <w:sz w:val="32"/>
          <w:szCs w:val="32"/>
        </w:rPr>
        <w:t>Virginia Woolf</w:t>
      </w:r>
      <w:r>
        <w:rPr>
          <w:rFonts w:ascii="Garamond" w:hAnsi="Garamond"/>
          <w:spacing w:val="0"/>
          <w:sz w:val="32"/>
          <w:szCs w:val="32"/>
        </w:rPr>
        <w:t xml:space="preserve">.  </w:t>
      </w:r>
      <w:r>
        <w:rPr>
          <w:rFonts w:ascii="Garamond" w:hAnsi="Garamond"/>
          <w:sz w:val="32"/>
          <w:szCs w:val="32"/>
        </w:rPr>
        <w:t xml:space="preserve">Donna dotata di una </w:t>
      </w:r>
      <w:r>
        <w:rPr>
          <w:rFonts w:ascii="Garamond" w:hAnsi="Garamond"/>
          <w:b/>
          <w:sz w:val="32"/>
          <w:szCs w:val="32"/>
        </w:rPr>
        <w:t>singolare carica vitalistica e creativa</w:t>
      </w:r>
      <w:r>
        <w:rPr>
          <w:rFonts w:ascii="Garamond" w:hAnsi="Garamond"/>
          <w:sz w:val="32"/>
          <w:szCs w:val="32"/>
        </w:rPr>
        <w:t xml:space="preserve">, scrisse storie di fantasmi, saggi critici sulle condizioni ambientali del tempo, scagliandosi contro l’industrializzazione e l’inquinamento della campagna inglese, e un “war fairy tale”, come lei stessa lo definì, il racconto di guerra “Ashe of Rings”.  </w:t>
      </w:r>
    </w:p>
    <w:p>
      <w:pPr>
        <w:pStyle w:val="Normal"/>
        <w:widowControl w:val="false"/>
        <w:rPr>
          <w:rFonts w:ascii="Helvetica Neue Light" w:hAnsi="Helvetica Neue Light" w:cs="√«»ÔˇøtΩ—"/>
          <w:b/>
          <w:b/>
          <w:bCs/>
          <w:sz w:val="28"/>
          <w:szCs w:val="28"/>
          <w:u w:val="single"/>
        </w:rPr>
      </w:pPr>
      <w:r>
        <w:rPr>
          <w:rFonts w:cs="√«»ÔˇøtΩ—" w:ascii="Helvetica Neue Light" w:hAnsi="Helvetica Neue Light"/>
          <w:b/>
          <w:bCs/>
          <w:sz w:val="28"/>
          <w:szCs w:val="28"/>
          <w:u w:val="single"/>
        </w:rPr>
      </w:r>
    </w:p>
    <w:p>
      <w:pPr>
        <w:pStyle w:val="Normal"/>
        <w:widowControl w:val="false"/>
        <w:rPr>
          <w:rFonts w:ascii="Helvetica Neue Light" w:hAnsi="Helvetica Neue Light" w:cs="√«»ÔˇøtΩ—"/>
          <w:b/>
          <w:b/>
          <w:bCs/>
          <w:sz w:val="28"/>
          <w:szCs w:val="28"/>
          <w:u w:val="single"/>
        </w:rPr>
      </w:pPr>
      <w:r>
        <w:rPr>
          <w:rFonts w:cs="√«»ÔˇøtΩ—" w:ascii="Helvetica Neue Light" w:hAnsi="Helvetica Neue Light"/>
          <w:b/>
          <w:bCs/>
          <w:sz w:val="28"/>
          <w:szCs w:val="28"/>
          <w:u w:val="single"/>
        </w:rPr>
      </w:r>
    </w:p>
    <w:p>
      <w:pPr>
        <w:pStyle w:val="Normal"/>
        <w:widowControl w:val="false"/>
        <w:rPr>
          <w:rFonts w:ascii="Garamond" w:hAnsi="Garamond" w:eastAsia="Cambria" w:cs="Times New Roman" w:eastAsiaTheme="minorHAnsi"/>
          <w:b/>
          <w:b/>
          <w:color w:val="00000A"/>
          <w:szCs w:val="23"/>
        </w:rPr>
      </w:pPr>
      <w:r>
        <w:rPr>
          <w:rFonts w:cs="√«»ÔˇøtΩ—" w:ascii="Garamond" w:hAnsi="Garamond"/>
          <w:b/>
          <w:bCs/>
          <w:sz w:val="28"/>
          <w:szCs w:val="28"/>
          <w:u w:val="single"/>
        </w:rPr>
        <w:t>Biografia dell’autrice:</w:t>
        <w:br/>
      </w:r>
    </w:p>
    <w:p>
      <w:pPr>
        <w:pStyle w:val="Normal"/>
        <w:widowControl w:val="false"/>
        <w:jc w:val="both"/>
        <w:rPr>
          <w:rFonts w:ascii="Garamond" w:hAnsi="Garamond" w:eastAsia="Cambria" w:cs="Times New Roman" w:eastAsiaTheme="minorHAnsi"/>
          <w:color w:val="00000A"/>
          <w:sz w:val="28"/>
          <w:szCs w:val="23"/>
        </w:rPr>
      </w:pPr>
      <w:r>
        <w:rPr>
          <w:rFonts w:eastAsia="Cambria" w:cs="Times New Roman" w:ascii="Garamond" w:hAnsi="Garamond" w:eastAsiaTheme="minorHAnsi"/>
          <w:color w:val="00000A"/>
          <w:sz w:val="28"/>
          <w:szCs w:val="23"/>
        </w:rPr>
        <w:t xml:space="preserve">La scrittrice inglese Mary Butts, voce distintiva e originale all’interno del movimento modernista, scrisse con potente intuizione sulla Lost Generation e sperimentò nella sua scrittura alcune delle innovazioni più importanti del ’900 letterario. Nacque nel 1890 a Dorset, in Inghilterra, pronipote di Sir Thomas Butts, il mecenate di William Blake, e al momento della sua morte prematura nel 1937 il suo lavoro veniva acclamato per la sua coraggiosa originalità e vivacità stilistica; le sue numerose storie, romanzi e poesie furono paragonate a </w:t>
      </w:r>
      <w:r>
        <w:rPr>
          <w:rFonts w:eastAsia="Cambria" w:cs="Times New Roman" w:ascii="Garamond" w:hAnsi="Garamond" w:eastAsiaTheme="minorHAnsi"/>
          <w:b/>
          <w:color w:val="00000A"/>
          <w:sz w:val="28"/>
          <w:szCs w:val="23"/>
        </w:rPr>
        <w:t>Katherine Mansfield, D.H. Lawrence e T.S. Eliot</w:t>
      </w:r>
      <w:r>
        <w:rPr>
          <w:rFonts w:eastAsia="Cambria" w:cs="Times New Roman" w:ascii="Garamond" w:hAnsi="Garamond" w:eastAsiaTheme="minorHAnsi"/>
          <w:color w:val="00000A"/>
          <w:sz w:val="28"/>
          <w:szCs w:val="23"/>
        </w:rPr>
        <w:t>. Nel suo stile si riflettono alcune delle avanguardie letterarie più interessanti dell’epoca, nonché l’influenza dell’occultismo e della nascente psicanalisi.</w:t>
      </w:r>
    </w:p>
    <w:p>
      <w:pPr>
        <w:pStyle w:val="Normal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Normal"/>
        <w:jc w:val="center"/>
        <w:rPr>
          <w:rStyle w:val="InternetLink"/>
          <w:rFonts w:ascii="Garamond" w:hAnsi="Garamond" w:cs="√«»ÔˇøtΩ—"/>
          <w:lang w:eastAsia="hi-IN" w:bidi="hi-I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8" w:footer="1134" w:bottom="245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Garamond Premr Pro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MinionPro-Regular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tempelGaramond-Roman">
    <w:charset w:val="01"/>
    <w:family w:val="roman"/>
    <w:pitch w:val="variable"/>
  </w:font>
  <w:font w:name="Helvetica Neue">
    <w:charset w:val="01"/>
    <w:family w:val="roman"/>
    <w:pitch w:val="variable"/>
  </w:font>
  <w:font w:name="Helvetica Neue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hyperlink r:id="rId1">
      <w:r>
        <w:rPr>
          <w:rStyle w:val="InternetLink"/>
          <w:rFonts w:cs="√«»ÔˇøtΩ—" w:ascii="Garamond" w:hAnsi="Garamond"/>
          <w:sz w:val="18"/>
          <w:szCs w:val="18"/>
          <w:lang w:eastAsia="hi-IN" w:bidi="hi-IN"/>
        </w:rPr>
        <w:t>www.safaraeditore.com</w:t>
      </w:r>
    </w:hyperlink>
  </w:p>
  <w:p>
    <w:pPr>
      <w:pStyle w:val="Normal"/>
      <w:jc w:val="center"/>
      <w:rPr/>
    </w:pPr>
    <w:hyperlink r:id="rId2">
      <w:r>
        <w:rPr>
          <w:rStyle w:val="InternetLink"/>
          <w:rFonts w:cs="√«»ÔˇøtΩ—" w:ascii="Garamond" w:hAnsi="Garamond"/>
          <w:sz w:val="18"/>
          <w:szCs w:val="18"/>
          <w:lang w:eastAsia="hi-IN" w:bidi="hi-IN"/>
        </w:rPr>
        <w:t>info@safaraeditore.com</w:t>
      </w:r>
    </w:hyperlink>
  </w:p>
  <w:p>
    <w:pPr>
      <w:pStyle w:val="Normal"/>
      <w:jc w:val="center"/>
      <w:rPr/>
    </w:pPr>
    <w:hyperlink r:id="rId3">
      <w:r>
        <w:rPr>
          <w:rStyle w:val="InternetLink"/>
          <w:rFonts w:ascii="Garamond" w:hAnsi="Garamond"/>
          <w:sz w:val="18"/>
          <w:szCs w:val="18"/>
        </w:rPr>
        <w:t>serena@safaraeditore.com</w:t>
      </w:r>
    </w:hyperlink>
  </w:p>
  <w:p>
    <w:pPr>
      <w:pStyle w:val="Normal"/>
      <w:jc w:val="center"/>
      <w:rPr/>
    </w:pPr>
    <w:r>
      <w:rPr>
        <w:rFonts w:ascii="Garamond" w:hAnsi="Garamond"/>
        <w:sz w:val="18"/>
        <w:szCs w:val="18"/>
      </w:rPr>
      <w:t xml:space="preserve">Facebook: </w:t>
    </w:r>
    <w:hyperlink r:id="rId4">
      <w:r>
        <w:rPr>
          <w:rStyle w:val="InternetLink"/>
          <w:rFonts w:ascii="Garamond" w:hAnsi="Garamond"/>
          <w:sz w:val="18"/>
          <w:szCs w:val="18"/>
        </w:rPr>
        <w:t>Safarà Editore</w:t>
      </w:r>
    </w:hyperlink>
  </w:p>
  <w:p>
    <w:pPr>
      <w:pStyle w:val="Paragrafoba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lineRule="auto" w:line="276"/>
      <w:jc w:val="center"/>
      <w:rPr/>
    </w:pPr>
    <w:r>
      <w:rPr>
        <w:rFonts w:ascii="Garamond" w:hAnsi="Garamond"/>
        <w:sz w:val="18"/>
        <w:szCs w:val="18"/>
      </w:rPr>
      <w:t xml:space="preserve">Instagram: </w:t>
    </w:r>
    <w:hyperlink r:id="rId5">
      <w:r>
        <w:rPr>
          <w:rStyle w:val="InternetLink"/>
          <w:rFonts w:ascii="Garamond" w:hAnsi="Garamond"/>
          <w:sz w:val="18"/>
          <w:szCs w:val="18"/>
        </w:rPr>
        <w:t>safaraeditore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2412365</wp:posOffset>
          </wp:positionH>
          <wp:positionV relativeFrom="paragraph">
            <wp:posOffset>-448945</wp:posOffset>
          </wp:positionV>
          <wp:extent cx="1296035" cy="44958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3b6"/>
    <w:pPr>
      <w:widowControl/>
      <w:bidi w:val="0"/>
      <w:jc w:val="left"/>
    </w:pPr>
    <w:rPr>
      <w:rFonts w:ascii="Cambria" w:hAnsi="Cambria" w:eastAsia="Cambria" w:cs="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A3" w:customStyle="1">
    <w:name w:val="A3"/>
    <w:uiPriority w:val="99"/>
    <w:qFormat/>
    <w:rsid w:val="003e1ebe"/>
    <w:rPr>
      <w:rFonts w:cs="Garamond"/>
      <w:color w:val="000000"/>
      <w:sz w:val="20"/>
      <w:szCs w:val="20"/>
    </w:rPr>
  </w:style>
  <w:style w:type="character" w:styleId="A5" w:customStyle="1">
    <w:name w:val="A5"/>
    <w:uiPriority w:val="99"/>
    <w:qFormat/>
    <w:rsid w:val="003e1ebe"/>
    <w:rPr>
      <w:rFonts w:ascii="Garamond Premr Pro" w:hAnsi="Garamond Premr Pro" w:cs="Garamond Premr Pro"/>
      <w:i/>
      <w:iCs/>
      <w:color w:val="000000"/>
      <w:sz w:val="18"/>
      <w:szCs w:val="18"/>
    </w:rPr>
  </w:style>
  <w:style w:type="character" w:styleId="InternetLink">
    <w:name w:val="Internet Link"/>
    <w:basedOn w:val="DefaultParagraphFont"/>
    <w:unhideWhenUsed/>
    <w:rsid w:val="00255ed3"/>
    <w:rPr>
      <w:color w:val="0000FF"/>
      <w:u w:val="single"/>
    </w:rPr>
  </w:style>
  <w:style w:type="character" w:styleId="VisitedInternetLink" w:customStyle="1">
    <w:name w:val="Visited Internet Link"/>
    <w:rsid w:val="00d22aac"/>
    <w:rPr>
      <w:color w:val="800000"/>
      <w:u w:val="single"/>
      <w:lang w:val="uz-Cyrl-UZ" w:eastAsia="uz-Cyrl-UZ" w:bidi="uz-Cyrl-UZ"/>
    </w:rPr>
  </w:style>
  <w:style w:type="character" w:styleId="Carpredefinitoparagrafo1" w:customStyle="1">
    <w:name w:val="Car. predefinito paragrafo1"/>
    <w:qFormat/>
    <w:rsid w:val="00a21def"/>
    <w:rPr/>
  </w:style>
  <w:style w:type="character" w:styleId="StrongEmphasis" w:customStyle="1">
    <w:name w:val="Strong Emphasis"/>
    <w:basedOn w:val="Carpredefinitoparagrafo1"/>
    <w:qFormat/>
    <w:rsid w:val="00a21def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5fda"/>
    <w:rPr>
      <w:rFonts w:ascii="Segoe UI" w:hAnsi="Segoe UI" w:eastAsia="Cambria" w:cs="Segoe UI"/>
      <w:color w:val="00000A"/>
      <w:sz w:val="18"/>
      <w:szCs w:val="18"/>
    </w:rPr>
  </w:style>
  <w:style w:type="paragraph" w:styleId="Heading" w:customStyle="1">
    <w:name w:val="Heading"/>
    <w:basedOn w:val="Normal"/>
    <w:next w:val="TextBody"/>
    <w:qFormat/>
    <w:rsid w:val="00d22aac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rsid w:val="00d22aac"/>
    <w:pPr>
      <w:spacing w:lineRule="auto" w:line="288" w:before="0" w:after="140"/>
    </w:pPr>
    <w:rPr/>
  </w:style>
  <w:style w:type="paragraph" w:styleId="List">
    <w:name w:val="List"/>
    <w:basedOn w:val="TextBody"/>
    <w:rsid w:val="00d22aac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d22aac"/>
    <w:pPr>
      <w:suppressLineNumbers/>
    </w:pPr>
    <w:rPr/>
  </w:style>
  <w:style w:type="paragraph" w:styleId="Didascalia1" w:customStyle="1">
    <w:name w:val="Didascalia1"/>
    <w:basedOn w:val="Normal"/>
    <w:qFormat/>
    <w:rsid w:val="00d22aac"/>
    <w:pPr>
      <w:suppressLineNumbers/>
      <w:spacing w:before="120" w:after="120"/>
    </w:pPr>
    <w:rPr>
      <w:i/>
      <w:iCs/>
    </w:rPr>
  </w:style>
  <w:style w:type="paragraph" w:styleId="Pa3" w:customStyle="1">
    <w:name w:val="Pa3"/>
    <w:basedOn w:val="Normal"/>
    <w:uiPriority w:val="99"/>
    <w:qFormat/>
    <w:rsid w:val="003e1ebe"/>
    <w:pPr>
      <w:widowControl w:val="false"/>
      <w:spacing w:lineRule="atLeast" w:line="241"/>
    </w:pPr>
    <w:rPr>
      <w:rFonts w:ascii="Garamond" w:hAnsi="Garamond" w:cs="Times New Roman"/>
    </w:rPr>
  </w:style>
  <w:style w:type="paragraph" w:styleId="Paragrafobase" w:customStyle="1">
    <w:name w:val="[Paragrafo base]"/>
    <w:basedOn w:val="Normal"/>
    <w:qFormat/>
    <w:rsid w:val="00d22aac"/>
    <w:pPr>
      <w:widowControl w:val="false"/>
      <w:suppressAutoHyphens w:val="true"/>
      <w:spacing w:lineRule="auto" w:line="288"/>
      <w:textAlignment w:val="center"/>
    </w:pPr>
    <w:rPr>
      <w:rFonts w:ascii="MinionPro-Regular" w:hAnsi="MinionPro-Regular" w:eastAsia="MinionPro-Regular" w:cs="MinionPro-Regular"/>
      <w:color w:val="000000"/>
      <w:lang w:val="en-US" w:eastAsia="hi-IN" w:bidi="hi-IN"/>
    </w:rPr>
  </w:style>
  <w:style w:type="paragraph" w:styleId="NormalWeb">
    <w:name w:val="Normal (Web)"/>
    <w:basedOn w:val="Normal"/>
    <w:qFormat/>
    <w:rsid w:val="00a21def"/>
    <w:pPr/>
    <w:rPr>
      <w:rFonts w:ascii="Times;Times New Roman" w:hAnsi="Times;Times New Roman" w:cs="Times New Roman"/>
      <w:sz w:val="20"/>
      <w:szCs w:val="20"/>
    </w:rPr>
  </w:style>
  <w:style w:type="paragraph" w:styleId="Nessunostileparagrafo" w:customStyle="1">
    <w:name w:val="[Nessuno stile paragrafo]"/>
    <w:qFormat/>
    <w:rsid w:val="00a21def"/>
    <w:pPr>
      <w:widowControl/>
      <w:bidi w:val="0"/>
      <w:spacing w:lineRule="auto" w:line="288"/>
      <w:jc w:val="left"/>
      <w:textAlignment w:val="center"/>
    </w:pPr>
    <w:rPr>
      <w:rFonts w:ascii="MinionPro-Regular" w:hAnsi="MinionPro-Regular" w:eastAsia="MinionPro-Regular" w:cs="StempelGaramond-Roman"/>
      <w:color w:val="000000"/>
      <w:kern w:val="2"/>
      <w:sz w:val="24"/>
      <w:szCs w:val="24"/>
      <w:lang w:val="en-US" w:eastAsia="zh-CN" w:bidi="hi-IN"/>
    </w:rPr>
  </w:style>
  <w:style w:type="paragraph" w:styleId="Paragrafobase1" w:customStyle="1">
    <w:name w:val="paragrafobase"/>
    <w:basedOn w:val="Nessunostileparagrafo"/>
    <w:qFormat/>
    <w:rsid w:val="00a21def"/>
    <w:pPr>
      <w:spacing w:lineRule="atLeast" w:line="276"/>
      <w:ind w:firstLine="170"/>
      <w:jc w:val="both"/>
    </w:pPr>
    <w:rPr>
      <w:rFonts w:ascii="StempelGaramond-Roman" w:hAnsi="StempelGaramond-Roman"/>
      <w:spacing w:val="-3"/>
      <w:sz w:val="22"/>
      <w:lang w:val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5fda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afaraeditore.com/" TargetMode="External"/><Relationship Id="rId2" Type="http://schemas.openxmlformats.org/officeDocument/2006/relationships/hyperlink" Target="mailto:info@safaraeditore.com" TargetMode="External"/><Relationship Id="rId3" Type="http://schemas.openxmlformats.org/officeDocument/2006/relationships/hyperlink" Target="mailto:serena@safaraeditore.com" TargetMode="External"/><Relationship Id="rId4" Type="http://schemas.openxmlformats.org/officeDocument/2006/relationships/hyperlink" Target="https://www.facebook.com/editoresafara/" TargetMode="External"/><Relationship Id="rId5" Type="http://schemas.openxmlformats.org/officeDocument/2006/relationships/hyperlink" Target="https://www.instagram.com/safaraeditore/?hl=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A743-312B-8D41-B8C8-09C57436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LibreOffice/5.4.4.2$MacOSX_X86_64 LibreOffice_project/2524958677847fb3bb44820e40380acbe820f960</Application>
  <Pages>3</Pages>
  <Words>590</Words>
  <Characters>3488</Characters>
  <CharactersWithSpaces>4070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2019-02-04T18:20:00Z</dcterms:created>
  <dc:creator>Giuseppe</dc:creator>
  <dc:description/>
  <dc:language>it-IT</dc:language>
  <cp:lastModifiedBy/>
  <cp:lastPrinted>2018-02-27T14:47:00Z</cp:lastPrinted>
  <dcterms:modified xsi:type="dcterms:W3CDTF">2019-02-07T11:31:09Z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